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  <w:bookmarkStart w:id="0" w:name="_GoBack"/>
      <w:bookmarkEnd w:id="0"/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US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130FA02F" w14:textId="77777777" w:rsidR="003F67F5" w:rsidRPr="00014E6D" w:rsidRDefault="003F67F5" w:rsidP="003F67F5">
      <w:pPr>
        <w:ind w:firstLine="0"/>
        <w:jc w:val="center"/>
        <w:rPr>
          <w:rFonts w:asciiTheme="minorHAnsi" w:hAnsiTheme="minorHAnsi" w:cs="Poppins"/>
          <w:b/>
          <w:bCs/>
          <w:color w:val="275317" w:themeColor="accent6" w:themeShade="80"/>
          <w:sz w:val="32"/>
          <w:szCs w:val="32"/>
          <w:lang w:val="el-GR"/>
        </w:rPr>
      </w:pPr>
      <w:bookmarkStart w:id="1" w:name="OLE_LINK3"/>
      <w:bookmarkStart w:id="2" w:name="OLE_LINK4"/>
      <w:bookmarkStart w:id="3" w:name="_Toc183511817"/>
      <w:r w:rsidRPr="00014E6D">
        <w:rPr>
          <w:rFonts w:asciiTheme="minorHAnsi" w:hAnsiTheme="minorHAnsi" w:cs="Poppins"/>
          <w:b/>
          <w:bCs/>
          <w:color w:val="275317" w:themeColor="accent6" w:themeShade="80"/>
          <w:sz w:val="32"/>
          <w:szCs w:val="32"/>
          <w:lang w:val="el-GR"/>
        </w:rPr>
        <w:t xml:space="preserve">Ψηφιακή μετάβαση για Προσβάσιμο Αγροτουρισμό </w:t>
      </w:r>
    </w:p>
    <w:p w14:paraId="5980F301" w14:textId="77777777" w:rsidR="003F67F5" w:rsidRPr="00F73D95" w:rsidRDefault="003F67F5" w:rsidP="003F67F5">
      <w:pPr>
        <w:ind w:firstLine="0"/>
        <w:jc w:val="center"/>
        <w:rPr>
          <w:rFonts w:cs="Poppins"/>
          <w:color w:val="595959" w:themeColor="text1" w:themeTint="A6"/>
          <w:sz w:val="32"/>
          <w:szCs w:val="32"/>
          <w:lang w:val="el-GR"/>
        </w:rPr>
      </w:pPr>
      <w:r w:rsidRPr="00F73D95">
        <w:rPr>
          <w:rFonts w:ascii="Calibri" w:hAnsi="Calibri" w:cs="Calibri"/>
          <w:color w:val="595959" w:themeColor="text1" w:themeTint="A6"/>
          <w:sz w:val="32"/>
          <w:szCs w:val="32"/>
          <w:lang w:val="el-GR"/>
        </w:rPr>
        <w:t xml:space="preserve">ΔΡΑΣΗ </w:t>
      </w:r>
      <w:r w:rsidRPr="00F73D95">
        <w:rPr>
          <w:rFonts w:cs="Poppins"/>
          <w:color w:val="595959" w:themeColor="text1" w:themeTint="A6"/>
          <w:sz w:val="32"/>
          <w:szCs w:val="32"/>
          <w:lang w:val="el-GR"/>
        </w:rPr>
        <w:t xml:space="preserve"> 101167990</w:t>
      </w:r>
    </w:p>
    <w:p w14:paraId="42F75597" w14:textId="77777777" w:rsidR="003F67F5" w:rsidRPr="00F73D95" w:rsidRDefault="003F67F5" w:rsidP="003F67F5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259B4EBC" w14:textId="22B3F79A" w:rsidR="003F67F5" w:rsidRPr="00297DDF" w:rsidRDefault="003F67F5" w:rsidP="003F67F5">
      <w:pPr>
        <w:ind w:firstLine="0"/>
        <w:jc w:val="center"/>
        <w:rPr>
          <w:rFonts w:ascii="Calibri" w:hAnsi="Calibri" w:cs="Calibri"/>
          <w:b/>
          <w:sz w:val="36"/>
          <w:szCs w:val="24"/>
          <w:lang w:val="el-GR"/>
        </w:rPr>
      </w:pPr>
      <w:r w:rsidRPr="00146A1B">
        <w:rPr>
          <w:rFonts w:cs="Poppins"/>
          <w:b/>
          <w:sz w:val="36"/>
          <w:szCs w:val="24"/>
          <w:lang w:val="en-GB"/>
        </w:rPr>
        <w:t>D</w:t>
      </w:r>
      <w:r w:rsidRPr="00297DDF">
        <w:rPr>
          <w:rFonts w:cs="Poppins"/>
          <w:b/>
          <w:sz w:val="36"/>
          <w:szCs w:val="24"/>
          <w:lang w:val="el-GR"/>
        </w:rPr>
        <w:t xml:space="preserve">3.1 </w:t>
      </w:r>
      <w:r w:rsidR="00206A4C">
        <w:rPr>
          <w:rFonts w:ascii="Calibri" w:hAnsi="Calibri" w:cs="Calibri"/>
          <w:b/>
          <w:sz w:val="36"/>
          <w:szCs w:val="24"/>
          <w:lang w:val="el-GR"/>
        </w:rPr>
        <w:t>Εργαλειοθήκη</w:t>
      </w:r>
      <w:r w:rsidRPr="00297DDF">
        <w:rPr>
          <w:rFonts w:ascii="Calibri" w:hAnsi="Calibri" w:cs="Calibri"/>
          <w:b/>
          <w:sz w:val="36"/>
          <w:szCs w:val="24"/>
          <w:lang w:val="el-GR"/>
        </w:rPr>
        <w:t xml:space="preserve"> </w:t>
      </w:r>
      <w:r>
        <w:rPr>
          <w:rFonts w:ascii="Calibri" w:hAnsi="Calibri" w:cs="Calibri"/>
          <w:b/>
          <w:sz w:val="36"/>
          <w:szCs w:val="24"/>
          <w:lang w:val="el-GR"/>
        </w:rPr>
        <w:t>Εκπαίδευσης</w:t>
      </w:r>
      <w:r w:rsidRPr="00297DDF">
        <w:rPr>
          <w:rFonts w:ascii="Calibri" w:hAnsi="Calibri" w:cs="Calibri"/>
          <w:b/>
          <w:sz w:val="36"/>
          <w:szCs w:val="24"/>
          <w:lang w:val="el-GR"/>
        </w:rPr>
        <w:t xml:space="preserve"> </w:t>
      </w:r>
      <w:r>
        <w:rPr>
          <w:rFonts w:ascii="Calibri" w:hAnsi="Calibri" w:cs="Calibri"/>
          <w:b/>
          <w:sz w:val="36"/>
          <w:szCs w:val="24"/>
          <w:lang w:val="el-GR"/>
        </w:rPr>
        <w:t>Εκπαιδευτών</w:t>
      </w:r>
      <w:r w:rsidRPr="00297DDF">
        <w:rPr>
          <w:rFonts w:ascii="Calibri" w:hAnsi="Calibri" w:cs="Calibri"/>
          <w:b/>
          <w:sz w:val="36"/>
          <w:szCs w:val="24"/>
          <w:lang w:val="el-GR"/>
        </w:rPr>
        <w:t xml:space="preserve"> </w:t>
      </w:r>
    </w:p>
    <w:p w14:paraId="522843B5" w14:textId="77777777" w:rsidR="003F67F5" w:rsidRPr="00301D23" w:rsidRDefault="003F67F5" w:rsidP="003F67F5">
      <w:pPr>
        <w:ind w:firstLine="0"/>
        <w:jc w:val="center"/>
        <w:rPr>
          <w:rFonts w:asciiTheme="majorHAnsi" w:hAnsiTheme="majorHAnsi" w:cs="Poppins"/>
          <w:bCs/>
          <w:sz w:val="32"/>
          <w:szCs w:val="32"/>
          <w:lang w:val="el-GR"/>
        </w:rPr>
      </w:pPr>
      <w:bookmarkStart w:id="4" w:name="_Hlk213754566"/>
      <w:r w:rsidRPr="00301D23">
        <w:rPr>
          <w:rFonts w:asciiTheme="majorHAnsi" w:hAnsiTheme="majorHAnsi" w:cs="Poppins"/>
          <w:bCs/>
          <w:sz w:val="32"/>
          <w:szCs w:val="32"/>
          <w:lang w:val="el-GR"/>
        </w:rPr>
        <w:t xml:space="preserve">Ενότητα 4: Επιχειρησιακό Μοντέλο </w:t>
      </w:r>
      <w:r w:rsidRPr="00301D23">
        <w:rPr>
          <w:rFonts w:asciiTheme="majorHAnsi" w:hAnsiTheme="majorHAnsi" w:cs="Poppins"/>
          <w:bCs/>
          <w:sz w:val="32"/>
          <w:szCs w:val="32"/>
          <w:lang w:val="en-GB"/>
        </w:rPr>
        <w:t>Canvas</w:t>
      </w:r>
      <w:r w:rsidRPr="00301D23">
        <w:rPr>
          <w:rFonts w:asciiTheme="majorHAnsi" w:hAnsiTheme="majorHAnsi" w:cs="Poppins"/>
          <w:bCs/>
          <w:sz w:val="32"/>
          <w:szCs w:val="32"/>
          <w:lang w:val="el-GR"/>
        </w:rPr>
        <w:t xml:space="preserve"> και Μεθοδολογία Εκπαίδευσης</w:t>
      </w:r>
    </w:p>
    <w:p w14:paraId="6DBA668B" w14:textId="77777777" w:rsidR="003F67F5" w:rsidRPr="00301D23" w:rsidRDefault="003F67F5" w:rsidP="003F67F5">
      <w:pPr>
        <w:ind w:firstLine="0"/>
        <w:jc w:val="center"/>
        <w:rPr>
          <w:rFonts w:asciiTheme="majorHAnsi" w:hAnsiTheme="majorHAnsi" w:cs="Poppins"/>
          <w:bCs/>
          <w:sz w:val="32"/>
          <w:szCs w:val="32"/>
          <w:lang w:val="el-GR"/>
        </w:rPr>
      </w:pPr>
      <w:r w:rsidRPr="00301D23">
        <w:rPr>
          <w:rFonts w:asciiTheme="majorHAnsi" w:hAnsiTheme="majorHAnsi" w:cs="Poppins"/>
          <w:bCs/>
          <w:sz w:val="32"/>
          <w:szCs w:val="32"/>
          <w:lang w:val="el-GR"/>
        </w:rPr>
        <w:t xml:space="preserve">Επιχειρησιακό Μοντέλο </w:t>
      </w:r>
      <w:r w:rsidRPr="00301D23">
        <w:rPr>
          <w:rFonts w:asciiTheme="majorHAnsi" w:hAnsiTheme="majorHAnsi" w:cs="Poppins"/>
          <w:bCs/>
          <w:sz w:val="32"/>
          <w:szCs w:val="32"/>
          <w:lang w:val="en-GB"/>
        </w:rPr>
        <w:t>Canvas</w:t>
      </w:r>
    </w:p>
    <w:bookmarkEnd w:id="1"/>
    <w:bookmarkEnd w:id="2"/>
    <w:p w14:paraId="22FCE300" w14:textId="77777777" w:rsidR="003F67F5" w:rsidRPr="00297DDF" w:rsidRDefault="003F67F5" w:rsidP="003F67F5">
      <w:pPr>
        <w:ind w:firstLine="0"/>
        <w:jc w:val="center"/>
        <w:rPr>
          <w:rFonts w:cs="Poppins"/>
          <w:b/>
          <w:bCs/>
          <w:color w:val="3A7C22" w:themeColor="accent6" w:themeShade="BF"/>
          <w:lang w:val="el-GR"/>
        </w:rPr>
      </w:pPr>
    </w:p>
    <w:p w14:paraId="5A9D3E41" w14:textId="77777777" w:rsidR="003F67F5" w:rsidRPr="00297DDF" w:rsidRDefault="003F67F5" w:rsidP="003F67F5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5" w:name="_Hlk186318967"/>
      <w:bookmarkEnd w:id="4"/>
    </w:p>
    <w:p w14:paraId="5D6A39D9" w14:textId="77777777" w:rsidR="003F67F5" w:rsidRPr="00297DDF" w:rsidRDefault="003F67F5" w:rsidP="003F67F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</w:p>
    <w:p w14:paraId="2D85B6D1" w14:textId="3098FF7C" w:rsidR="79C1FE75" w:rsidRDefault="79C1FE75" w:rsidP="79C1FE7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</w:p>
    <w:p w14:paraId="168EBA22" w14:textId="14138519" w:rsidR="79C1FE75" w:rsidRDefault="79C1FE75" w:rsidP="79C1FE7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</w:p>
    <w:p w14:paraId="4F3A2BCC" w14:textId="77777777" w:rsidR="003F67F5" w:rsidRPr="00297DDF" w:rsidRDefault="003F67F5" w:rsidP="003F67F5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el-GR"/>
        </w:rPr>
      </w:pPr>
    </w:p>
    <w:p w14:paraId="05AF1584" w14:textId="77777777" w:rsidR="003F67F5" w:rsidRPr="00297DDF" w:rsidRDefault="003F67F5" w:rsidP="003F67F5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el-GR"/>
        </w:rPr>
      </w:pPr>
    </w:p>
    <w:bookmarkEnd w:id="5"/>
    <w:p w14:paraId="28D92BB7" w14:textId="77777777" w:rsidR="003F67F5" w:rsidRPr="00F73D95" w:rsidRDefault="003F67F5" w:rsidP="003F67F5">
      <w:pPr>
        <w:spacing w:line="276" w:lineRule="auto"/>
        <w:rPr>
          <w:rFonts w:ascii="Calibri" w:hAnsi="Calibri" w:cs="Calibri"/>
          <w:b/>
          <w:bCs/>
          <w:i/>
          <w:iCs/>
          <w:color w:val="275317" w:themeColor="accent6" w:themeShade="80"/>
          <w:sz w:val="28"/>
          <w:szCs w:val="28"/>
          <w:lang w:val="el-GR"/>
        </w:rPr>
      </w:pPr>
      <w:r w:rsidRPr="00F73D95">
        <w:rPr>
          <w:rFonts w:ascii="Calibri" w:hAnsi="Calibri" w:cs="Calibri"/>
          <w:b/>
          <w:bCs/>
          <w:i/>
          <w:iCs/>
          <w:color w:val="275317" w:themeColor="accent6" w:themeShade="80"/>
          <w:sz w:val="28"/>
          <w:szCs w:val="28"/>
          <w:lang w:val="el-GR"/>
        </w:rPr>
        <w:t xml:space="preserve">Αποποίηση Ευθύνης </w:t>
      </w:r>
    </w:p>
    <w:p w14:paraId="2E6EDF40" w14:textId="77777777" w:rsidR="003F67F5" w:rsidRPr="007462B8" w:rsidRDefault="003F67F5" w:rsidP="003F67F5">
      <w:pPr>
        <w:spacing w:line="276" w:lineRule="auto"/>
        <w:rPr>
          <w:rFonts w:cs="Poppins"/>
          <w:i/>
          <w:iCs/>
          <w:color w:val="000000"/>
          <w:lang w:val="el-GR"/>
        </w:rPr>
      </w:pPr>
      <w:r w:rsidRPr="00F73D95">
        <w:rPr>
          <w:rFonts w:asciiTheme="majorHAnsi" w:hAnsiTheme="majorHAnsi" w:cs="Calibri"/>
          <w:i/>
          <w:iCs/>
          <w:color w:val="000000"/>
          <w:sz w:val="24"/>
          <w:szCs w:val="24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</w:t>
      </w:r>
      <w:r w:rsidRPr="00F73D95">
        <w:rPr>
          <w:rFonts w:asciiTheme="majorHAnsi" w:hAnsiTheme="majorHAnsi" w:cs="Calibri"/>
          <w:i/>
          <w:iCs/>
          <w:color w:val="000000"/>
          <w:sz w:val="24"/>
          <w:szCs w:val="24"/>
          <w:lang w:val="el-GR"/>
        </w:rPr>
        <w:lastRenderedPageBreak/>
        <w:t>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που χορηγεί τη χρηματοδότηση μπορούν να θεωρηθούν υπεύθυνες για αυτές</w:t>
      </w:r>
    </w:p>
    <w:p w14:paraId="6E7776EF" w14:textId="77777777" w:rsidR="003F67F5" w:rsidRPr="007462B8" w:rsidRDefault="003F67F5" w:rsidP="003F67F5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81AA31C" w14:textId="77777777" w:rsidR="003F67F5" w:rsidRPr="007462B8" w:rsidRDefault="003F67F5" w:rsidP="003F67F5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3F67F5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2C3A05AC" w:rsidR="00D47453" w:rsidRPr="003F67F5" w:rsidRDefault="00951177" w:rsidP="006F0D96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r w:rsidRPr="003F67F5">
        <w:rPr>
          <w:rFonts w:cs="Poppins"/>
          <w:i/>
          <w:iCs/>
          <w:color w:val="000000"/>
          <w:lang w:val="el-GR"/>
        </w:rPr>
        <w:br w:type="page"/>
      </w:r>
      <w:bookmarkStart w:id="6" w:name="_Toc183511818"/>
      <w:bookmarkEnd w:id="3"/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6F0D96" w14:paraId="6DF06F11" w14:textId="77777777" w:rsidTr="001D25FD">
        <w:tc>
          <w:tcPr>
            <w:tcW w:w="5382" w:type="dxa"/>
            <w:shd w:val="clear" w:color="auto" w:fill="3E762A"/>
            <w:vAlign w:val="center"/>
          </w:tcPr>
          <w:bookmarkEnd w:id="6"/>
          <w:p w14:paraId="5C5CE96F" w14:textId="36C588D6" w:rsidR="006F0D96" w:rsidRPr="008C3866" w:rsidRDefault="008C3866" w:rsidP="008C3866">
            <w:pPr>
              <w:spacing w:line="276" w:lineRule="auto"/>
              <w:ind w:firstLine="0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lastRenderedPageBreak/>
              <w:t xml:space="preserve">Στοιχείο 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73742D73" w14:textId="09CDEA12" w:rsidR="006F0D96" w:rsidRPr="008C3866" w:rsidRDefault="008C3866" w:rsidP="001D25F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4B0084B8" w14:textId="00E477E7" w:rsidR="006F0D96" w:rsidRPr="008C3866" w:rsidRDefault="008C3866" w:rsidP="001D25FD">
            <w:pPr>
              <w:spacing w:line="276" w:lineRule="auto"/>
              <w:ind w:right="-110" w:firstLine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el-GR"/>
              </w:rPr>
              <w:t>Οχι</w:t>
            </w:r>
          </w:p>
        </w:tc>
      </w:tr>
      <w:tr w:rsidR="006F0D96" w14:paraId="43080133" w14:textId="77777777" w:rsidTr="001D25FD">
        <w:tc>
          <w:tcPr>
            <w:tcW w:w="5382" w:type="dxa"/>
          </w:tcPr>
          <w:p w14:paraId="3BE1D26B" w14:textId="3E6D2C30" w:rsidR="006F0D96" w:rsidRPr="003F42AE" w:rsidRDefault="008C3866" w:rsidP="008C386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Canvas π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εριλαμβάνει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τουλάχιστον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ένα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σαφές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τμήμα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ελατών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(π.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χ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. π</w:t>
            </w:r>
            <w:r w:rsidRPr="008C3866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οδηλάτες</w:t>
            </w:r>
            <w:r w:rsidRPr="008C3866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).</w:t>
            </w: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152146F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4E6BDB1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6D7813F9" w14:textId="77777777" w:rsidTr="001D25FD">
        <w:tc>
          <w:tcPr>
            <w:tcW w:w="5382" w:type="dxa"/>
          </w:tcPr>
          <w:p w14:paraId="104166CC" w14:textId="77777777" w:rsidR="00BC21E2" w:rsidRPr="00BC21E2" w:rsidRDefault="00BC21E2" w:rsidP="00BC21E2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Η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ροσφορά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αξίας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δηλώνει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ένα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μοναδικό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λεονέκτημα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(π.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χ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. 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ρωινό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με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ροϊόντα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ό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αγρόκτημα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στο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τρα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BC21E2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έζι</w:t>
            </w:r>
            <w:r w:rsidRPr="00BC21E2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).</w:t>
            </w:r>
          </w:p>
          <w:p w14:paraId="2522C976" w14:textId="7783A442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29775BB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478C53CF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0DBBD7F" w14:textId="77777777" w:rsidTr="001D25FD">
        <w:tc>
          <w:tcPr>
            <w:tcW w:w="5382" w:type="dxa"/>
          </w:tcPr>
          <w:p w14:paraId="618BECE8" w14:textId="77777777" w:rsidR="00D325E7" w:rsidRPr="00D325E7" w:rsidRDefault="00D325E7" w:rsidP="00D325E7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Κατάλογος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καναλιών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τόσο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online (Airbnb, Instagram)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όσο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και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offline (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τουριστικό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γραφείο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).</w:t>
            </w:r>
          </w:p>
          <w:p w14:paraId="32A32740" w14:textId="23893390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38259C64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5ED6F83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0E97F71D" w14:textId="77777777" w:rsidTr="001D25FD">
        <w:tc>
          <w:tcPr>
            <w:tcW w:w="5382" w:type="dxa"/>
          </w:tcPr>
          <w:p w14:paraId="4C5ED873" w14:textId="77777777" w:rsidR="00D325E7" w:rsidRPr="00D325E7" w:rsidRDefault="00D325E7" w:rsidP="00D325E7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λοκ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«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Σχέσεις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με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τους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ελάτες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»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εξηγεί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ώς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οι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ισκέ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τες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λαμβάνουν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υ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οστήριξη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(chatbot, WhatsApp).</w:t>
            </w:r>
          </w:p>
          <w:p w14:paraId="190180DD" w14:textId="5B5AFB12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9B95BF3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070965ED" w14:textId="77777777" w:rsidR="006F0D96" w:rsidRPr="009A1521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2B2692A" w14:textId="77777777" w:rsidTr="001D25FD">
        <w:tc>
          <w:tcPr>
            <w:tcW w:w="5382" w:type="dxa"/>
          </w:tcPr>
          <w:p w14:paraId="686047D8" w14:textId="77777777" w:rsidR="00D325E7" w:rsidRPr="00D325E7" w:rsidRDefault="00D325E7" w:rsidP="00D325E7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Οι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ροές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εσόδων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δείχνουν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τις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κύριες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ηγές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εισοδήματος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και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μοντέλο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D325E7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τιμολόγησης</w:t>
            </w:r>
            <w:r w:rsidRPr="00D325E7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.</w:t>
            </w:r>
          </w:p>
          <w:p w14:paraId="76EFC7FB" w14:textId="4A959ACB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67D7EE14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61D565E2" w14:textId="77777777" w:rsidR="006F0D96" w:rsidRDefault="006F0D96" w:rsidP="006F0D9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2EB7788F" w14:textId="77777777" w:rsidTr="001D25FD">
        <w:tc>
          <w:tcPr>
            <w:tcW w:w="5382" w:type="dxa"/>
          </w:tcPr>
          <w:p w14:paraId="6E864C99" w14:textId="3B4D0291" w:rsidR="003F42AE" w:rsidRPr="003F42AE" w:rsidRDefault="003F42AE" w:rsidP="003F42AE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βασικοί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όροι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εριλαμβάνουν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ψηφιακά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εριουσιακά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στοιχεία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ιστότο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, πλατφόρμα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κρατήσεων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).</w:t>
            </w:r>
          </w:p>
          <w:p w14:paraId="217956D6" w14:textId="2BE79686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7051CC5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A2D80EB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6CA9CD62" w14:textId="77777777" w:rsidTr="001D25FD">
        <w:tc>
          <w:tcPr>
            <w:tcW w:w="5382" w:type="dxa"/>
          </w:tcPr>
          <w:p w14:paraId="4C5F0153" w14:textId="77777777" w:rsidR="003F42AE" w:rsidRPr="003F42AE" w:rsidRDefault="003F42AE" w:rsidP="003F42AE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βασικές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δραστηριότητες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εριλαμβάνουν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εργασίες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στο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διαδίκτυο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δημοσιεύσεις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στα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μέσα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κοινωνικής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δικτύωσης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)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εργασίες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στις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εγκαταστάσεις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καθαρισμός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δωματίων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).</w:t>
            </w:r>
          </w:p>
          <w:p w14:paraId="4F98E0D6" w14:textId="71184D6B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36F6583F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23A42EF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56ABBDCA" w14:textId="77777777" w:rsidTr="001D25FD">
        <w:tc>
          <w:tcPr>
            <w:tcW w:w="5382" w:type="dxa"/>
          </w:tcPr>
          <w:p w14:paraId="4B93E894" w14:textId="77777777" w:rsidR="003F42AE" w:rsidRPr="003F42AE" w:rsidRDefault="003F42AE" w:rsidP="003F42AE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Σημαντικές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συνεργασίες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αναφέρονται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σε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λατφόρμες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OTA,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το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ικούς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οδηγούς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,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ρομηθευτές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.</w:t>
            </w:r>
          </w:p>
          <w:p w14:paraId="49390FC7" w14:textId="62EA24D5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hAnsiTheme="minorHAnsi" w:cs="Poppins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2D1F23C7" w14:textId="77777777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EAC6502" w14:textId="77777777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206C1759" w14:textId="77777777" w:rsidTr="001D25FD">
        <w:tc>
          <w:tcPr>
            <w:tcW w:w="5382" w:type="dxa"/>
          </w:tcPr>
          <w:p w14:paraId="66D4E828" w14:textId="77777777" w:rsidR="003F42AE" w:rsidRPr="003F42AE" w:rsidRDefault="003F42AE" w:rsidP="003F42AE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Η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δομή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κόστους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εριλαμβάνει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σταθερά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υ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οθήκη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)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και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μεταβλητά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(π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λύσιμο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ρούχων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 xml:space="preserve">) </w:t>
            </w:r>
            <w:r w:rsidRPr="003F42AE">
              <w:rPr>
                <w:rFonts w:asciiTheme="minorHAnsi" w:eastAsia="Cambria" w:hAnsiTheme="minorHAnsi" w:cs="Calibri"/>
                <w:color w:val="000000" w:themeColor="text1"/>
                <w:sz w:val="20"/>
                <w:szCs w:val="20"/>
                <w:lang w:val="el-GR"/>
              </w:rPr>
              <w:t>έξοδα</w:t>
            </w: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  <w:t>.</w:t>
            </w:r>
          </w:p>
          <w:p w14:paraId="13E0726F" w14:textId="414A9F7A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l-GR"/>
              </w:rPr>
            </w:pP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112998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2492DA2D" w14:textId="03BF1303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eastAsia="MS Gothic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764407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30C8BF9F" w14:textId="544916DB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6F0D96" w14:paraId="4B34E965" w14:textId="77777777" w:rsidTr="001D25FD">
        <w:tc>
          <w:tcPr>
            <w:tcW w:w="5382" w:type="dxa"/>
          </w:tcPr>
          <w:p w14:paraId="027E5B33" w14:textId="47EAA9D9" w:rsidR="006F0D96" w:rsidRPr="003F42AE" w:rsidRDefault="006F0D96" w:rsidP="006F0D96">
            <w:pPr>
              <w:spacing w:line="276" w:lineRule="auto"/>
              <w:ind w:firstLine="0"/>
              <w:jc w:val="left"/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n-US"/>
              </w:rPr>
            </w:pPr>
            <w:r w:rsidRPr="003F42AE">
              <w:rPr>
                <w:rFonts w:asciiTheme="minorHAnsi" w:eastAsia="Cambria" w:hAnsiTheme="minorHAnsi" w:cs="Poppins"/>
                <w:color w:val="000000" w:themeColor="text1"/>
                <w:sz w:val="20"/>
                <w:szCs w:val="20"/>
                <w:lang w:val="en-US"/>
              </w:rPr>
              <w:t>Canvas saved as accessible PDF and review date set for six months.</w:t>
            </w:r>
          </w:p>
        </w:tc>
        <w:sdt>
          <w:sdtPr>
            <w:rPr>
              <w:rFonts w:asciiTheme="minorHAnsi" w:hAnsiTheme="minorHAnsi" w:cs="Poppins"/>
              <w:sz w:val="20"/>
              <w:szCs w:val="20"/>
            </w:rPr>
            <w:id w:val="1483427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14:paraId="447D6521" w14:textId="12FEB550" w:rsidR="006F0D96" w:rsidRPr="003F42AE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Theme="minorHAnsi" w:eastAsia="MS Gothic" w:hAnsiTheme="minorHAnsi" w:cs="Poppins"/>
                    <w:sz w:val="20"/>
                    <w:szCs w:val="20"/>
                  </w:rPr>
                </w:pPr>
                <w:r w:rsidRPr="003F42AE">
                  <w:rPr>
                    <w:rFonts w:asciiTheme="minorHAnsi" w:eastAsia="MS Gothic" w:hAnsiTheme="minorHAnsi" w:cs="Poppins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49882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14:paraId="199D8646" w14:textId="507E8B2A" w:rsidR="006F0D96" w:rsidRDefault="006F0D96" w:rsidP="006F0D96">
                <w:pPr>
                  <w:spacing w:line="276" w:lineRule="auto"/>
                  <w:ind w:firstLine="0"/>
                  <w:jc w:val="center"/>
                  <w:rPr>
                    <w:rFonts w:ascii="MS Gothic" w:eastAsia="MS Gothic" w:hAnsi="MS Gothic"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73A7F9F4" w14:textId="56729E43" w:rsidR="00BA632E" w:rsidRPr="00BA632E" w:rsidRDefault="00BA632E" w:rsidP="006F0D96">
      <w:pPr>
        <w:spacing w:line="276" w:lineRule="auto"/>
        <w:ind w:firstLine="0"/>
      </w:pPr>
    </w:p>
    <w:sectPr w:rsidR="00BA632E" w:rsidRPr="00BA632E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3AE47" w14:textId="77777777" w:rsidR="000800A1" w:rsidRDefault="000800A1">
      <w:pPr>
        <w:spacing w:after="0" w:line="240" w:lineRule="auto"/>
      </w:pPr>
      <w:r>
        <w:separator/>
      </w:r>
    </w:p>
  </w:endnote>
  <w:endnote w:type="continuationSeparator" w:id="0">
    <w:p w14:paraId="037FF1F5" w14:textId="77777777" w:rsidR="000800A1" w:rsidRDefault="0008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altName w:val="Times New Roman"/>
    <w:charset w:val="00"/>
    <w:family w:val="auto"/>
    <w:pitch w:val="variable"/>
    <w:sig w:usb0="00000001" w:usb1="00000000" w:usb2="00000000" w:usb3="00000000" w:csb0="00000093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="00F97F55">
          <w:rPr>
            <w:rFonts w:cs="Poppins"/>
            <w:noProof/>
            <w:sz w:val="18"/>
            <w:szCs w:val="18"/>
          </w:rPr>
          <w:t>2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5BCE6" w14:textId="77777777" w:rsidR="000800A1" w:rsidRDefault="000800A1">
      <w:pPr>
        <w:spacing w:after="0" w:line="240" w:lineRule="auto"/>
      </w:pPr>
      <w:r>
        <w:separator/>
      </w:r>
    </w:p>
  </w:footnote>
  <w:footnote w:type="continuationSeparator" w:id="0">
    <w:p w14:paraId="3216B3EF" w14:textId="77777777" w:rsidR="000800A1" w:rsidRDefault="00080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US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US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7A001"/>
    <w:multiLevelType w:val="hybridMultilevel"/>
    <w:tmpl w:val="4C745730"/>
    <w:lvl w:ilvl="0" w:tplc="46463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E15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B4D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4853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CC95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48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813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6424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023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71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C38C3"/>
    <w:multiLevelType w:val="hybridMultilevel"/>
    <w:tmpl w:val="92FC48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D7"/>
    <w:multiLevelType w:val="hybridMultilevel"/>
    <w:tmpl w:val="DB9A245C"/>
    <w:lvl w:ilvl="0" w:tplc="65C83958">
      <w:start w:val="1"/>
      <w:numFmt w:val="decimal"/>
      <w:pStyle w:val="Heading1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4F07A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B7981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EF513"/>
    <w:multiLevelType w:val="hybridMultilevel"/>
    <w:tmpl w:val="F02203DC"/>
    <w:lvl w:ilvl="0" w:tplc="64581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2A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1E4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046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EE9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C23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6F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049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5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29"/>
  </w:num>
  <w:num w:numId="4">
    <w:abstractNumId w:val="8"/>
  </w:num>
  <w:num w:numId="5">
    <w:abstractNumId w:val="9"/>
  </w:num>
  <w:num w:numId="6">
    <w:abstractNumId w:val="17"/>
  </w:num>
  <w:num w:numId="7">
    <w:abstractNumId w:val="26"/>
  </w:num>
  <w:num w:numId="8">
    <w:abstractNumId w:val="3"/>
  </w:num>
  <w:num w:numId="9">
    <w:abstractNumId w:val="1"/>
  </w:num>
  <w:num w:numId="10">
    <w:abstractNumId w:val="13"/>
  </w:num>
  <w:num w:numId="11">
    <w:abstractNumId w:val="21"/>
  </w:num>
  <w:num w:numId="12">
    <w:abstractNumId w:val="15"/>
  </w:num>
  <w:num w:numId="13">
    <w:abstractNumId w:val="18"/>
  </w:num>
  <w:num w:numId="14">
    <w:abstractNumId w:val="27"/>
  </w:num>
  <w:num w:numId="15">
    <w:abstractNumId w:val="23"/>
  </w:num>
  <w:num w:numId="16">
    <w:abstractNumId w:val="8"/>
  </w:num>
  <w:num w:numId="17">
    <w:abstractNumId w:val="6"/>
  </w:num>
  <w:num w:numId="18">
    <w:abstractNumId w:val="5"/>
  </w:num>
  <w:num w:numId="19">
    <w:abstractNumId w:val="11"/>
  </w:num>
  <w:num w:numId="20">
    <w:abstractNumId w:val="14"/>
  </w:num>
  <w:num w:numId="21">
    <w:abstractNumId w:val="12"/>
  </w:num>
  <w:num w:numId="22">
    <w:abstractNumId w:val="10"/>
  </w:num>
  <w:num w:numId="23">
    <w:abstractNumId w:val="16"/>
  </w:num>
  <w:num w:numId="24">
    <w:abstractNumId w:val="24"/>
  </w:num>
  <w:num w:numId="25">
    <w:abstractNumId w:val="0"/>
  </w:num>
  <w:num w:numId="26">
    <w:abstractNumId w:val="28"/>
  </w:num>
  <w:num w:numId="27">
    <w:abstractNumId w:val="7"/>
  </w:num>
  <w:num w:numId="28">
    <w:abstractNumId w:val="20"/>
  </w:num>
  <w:num w:numId="29">
    <w:abstractNumId w:val="25"/>
  </w:num>
  <w:num w:numId="30">
    <w:abstractNumId w:val="4"/>
  </w:num>
  <w:num w:numId="31">
    <w:abstractNumId w:val="8"/>
  </w:num>
  <w:num w:numId="32">
    <w:abstractNumId w:val="8"/>
  </w:num>
  <w:num w:numId="33">
    <w:abstractNumId w:val="8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116"/>
    <w:rsid w:val="000005B9"/>
    <w:rsid w:val="00003FA5"/>
    <w:rsid w:val="00015F3D"/>
    <w:rsid w:val="00032440"/>
    <w:rsid w:val="00042A65"/>
    <w:rsid w:val="00055983"/>
    <w:rsid w:val="00073662"/>
    <w:rsid w:val="000800A1"/>
    <w:rsid w:val="000876C7"/>
    <w:rsid w:val="000908E4"/>
    <w:rsid w:val="00097E0F"/>
    <w:rsid w:val="000B78DA"/>
    <w:rsid w:val="000C1862"/>
    <w:rsid w:val="000C1CA1"/>
    <w:rsid w:val="000D722B"/>
    <w:rsid w:val="000F46BE"/>
    <w:rsid w:val="00102FBD"/>
    <w:rsid w:val="001065D2"/>
    <w:rsid w:val="00111A26"/>
    <w:rsid w:val="00114CB1"/>
    <w:rsid w:val="00146A1B"/>
    <w:rsid w:val="001477F8"/>
    <w:rsid w:val="0017441F"/>
    <w:rsid w:val="00196A37"/>
    <w:rsid w:val="001B1CD6"/>
    <w:rsid w:val="001B39C3"/>
    <w:rsid w:val="001C3D94"/>
    <w:rsid w:val="001C47FA"/>
    <w:rsid w:val="001F154E"/>
    <w:rsid w:val="00206A4C"/>
    <w:rsid w:val="00206DB1"/>
    <w:rsid w:val="00224535"/>
    <w:rsid w:val="00242910"/>
    <w:rsid w:val="00291352"/>
    <w:rsid w:val="00367797"/>
    <w:rsid w:val="003A4319"/>
    <w:rsid w:val="003A7B56"/>
    <w:rsid w:val="003F42AE"/>
    <w:rsid w:val="003F67F5"/>
    <w:rsid w:val="00401FA1"/>
    <w:rsid w:val="00405A14"/>
    <w:rsid w:val="004272D2"/>
    <w:rsid w:val="0044104C"/>
    <w:rsid w:val="0045438D"/>
    <w:rsid w:val="00466B0D"/>
    <w:rsid w:val="004A4680"/>
    <w:rsid w:val="004A5439"/>
    <w:rsid w:val="004F3225"/>
    <w:rsid w:val="004F7AF1"/>
    <w:rsid w:val="0054014D"/>
    <w:rsid w:val="005567C6"/>
    <w:rsid w:val="005F5585"/>
    <w:rsid w:val="006221BE"/>
    <w:rsid w:val="00674F12"/>
    <w:rsid w:val="006B36F8"/>
    <w:rsid w:val="006D5A89"/>
    <w:rsid w:val="006E59B7"/>
    <w:rsid w:val="006F0D96"/>
    <w:rsid w:val="006F1B2F"/>
    <w:rsid w:val="00703801"/>
    <w:rsid w:val="00704520"/>
    <w:rsid w:val="0071049D"/>
    <w:rsid w:val="00720B76"/>
    <w:rsid w:val="00746217"/>
    <w:rsid w:val="007D3FFE"/>
    <w:rsid w:val="007F257C"/>
    <w:rsid w:val="008037BA"/>
    <w:rsid w:val="00811EFB"/>
    <w:rsid w:val="00817CCC"/>
    <w:rsid w:val="0084256E"/>
    <w:rsid w:val="00881F61"/>
    <w:rsid w:val="008A0453"/>
    <w:rsid w:val="008C3866"/>
    <w:rsid w:val="009029BE"/>
    <w:rsid w:val="00951177"/>
    <w:rsid w:val="0096318D"/>
    <w:rsid w:val="009747F7"/>
    <w:rsid w:val="0099475F"/>
    <w:rsid w:val="009A1521"/>
    <w:rsid w:val="009A31E2"/>
    <w:rsid w:val="00A76534"/>
    <w:rsid w:val="00A85BEB"/>
    <w:rsid w:val="00AC63E7"/>
    <w:rsid w:val="00B21354"/>
    <w:rsid w:val="00B30C01"/>
    <w:rsid w:val="00B52909"/>
    <w:rsid w:val="00B674D3"/>
    <w:rsid w:val="00B876CB"/>
    <w:rsid w:val="00BA5B42"/>
    <w:rsid w:val="00BA632E"/>
    <w:rsid w:val="00BC21E2"/>
    <w:rsid w:val="00BE6AA2"/>
    <w:rsid w:val="00BE76A2"/>
    <w:rsid w:val="00C0371D"/>
    <w:rsid w:val="00C05AA3"/>
    <w:rsid w:val="00C229AF"/>
    <w:rsid w:val="00C3079D"/>
    <w:rsid w:val="00C576C1"/>
    <w:rsid w:val="00C86D7A"/>
    <w:rsid w:val="00CA0BCD"/>
    <w:rsid w:val="00CB7601"/>
    <w:rsid w:val="00CC3A53"/>
    <w:rsid w:val="00CC5207"/>
    <w:rsid w:val="00CE2448"/>
    <w:rsid w:val="00D20C38"/>
    <w:rsid w:val="00D27655"/>
    <w:rsid w:val="00D325E7"/>
    <w:rsid w:val="00D47453"/>
    <w:rsid w:val="00D56ADA"/>
    <w:rsid w:val="00D870BB"/>
    <w:rsid w:val="00DB48B2"/>
    <w:rsid w:val="00DB70A8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97F55"/>
    <w:rsid w:val="00FA6018"/>
    <w:rsid w:val="00FB198A"/>
    <w:rsid w:val="00FB290D"/>
    <w:rsid w:val="00FE1BFF"/>
    <w:rsid w:val="00FF4E00"/>
    <w:rsid w:val="79C1F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numPr>
        <w:numId w:val="4"/>
      </w:numPr>
      <w:spacing w:before="240" w:after="240" w:line="240" w:lineRule="auto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semiHidden/>
    <w:unhideWhenUsed/>
    <w:rsid w:val="003A4319"/>
    <w:pPr>
      <w:numPr>
        <w:numId w:val="2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0517BE-F25A-4101-9D9E-9542A422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Microsoft account</cp:lastModifiedBy>
  <cp:revision>2</cp:revision>
  <dcterms:created xsi:type="dcterms:W3CDTF">2026-01-15T13:57:00Z</dcterms:created>
  <dcterms:modified xsi:type="dcterms:W3CDTF">2026-01-15T13:57:00Z</dcterms:modified>
</cp:coreProperties>
</file>